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F5" w:rsidRPr="002968E8" w:rsidRDefault="00B113F5" w:rsidP="0029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Памятка</w:t>
      </w:r>
    </w:p>
    <w:p w:rsidR="00B113F5" w:rsidRPr="002968E8" w:rsidRDefault="00B113F5" w:rsidP="00296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6444"/>
      </w:tblGrid>
      <w:tr w:rsidR="00B113F5" w:rsidRPr="002968E8" w:rsidTr="00B113F5">
        <w:trPr>
          <w:trHeight w:val="2024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b/>
                <w:bCs/>
                <w:noProof/>
                <w:color w:val="333399"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2286000"/>
                  <wp:effectExtent l="0" t="0" r="0" b="0"/>
                  <wp:docPr id="1" name="Рисунок 1" descr="http://skazkaprom.hut2.ru/pamiatka%20nasil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azkaprom.hut2.ru/pamiatka%20nasil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 xml:space="preserve">Родителям </w:t>
            </w:r>
            <w:bookmarkStart w:id="0" w:name="_GoBack"/>
            <w:r w:rsidRPr="002968E8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>о недопущении жестокого обращения и насилия в отношении детей в семье </w:t>
            </w:r>
            <w:bookmarkEnd w:id="0"/>
          </w:p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Прежде чем применить физическое наказание к ребенку,</w:t>
            </w:r>
          </w:p>
          <w:p w:rsidR="00B113F5" w:rsidRPr="002968E8" w:rsidRDefault="00B113F5" w:rsidP="002968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3F5" w:rsidRPr="002968E8" w:rsidRDefault="00B113F5" w:rsidP="002968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 xml:space="preserve">  ОСТАНОВИТЕСЬ!</w:t>
            </w:r>
          </w:p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</w:p>
        </w:tc>
      </w:tr>
    </w:tbl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утверждают, что физические наказания: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1.Преподают ребенку урок насилия.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2.Они нарушают безусловную уверенность, в которой нуждается каждый ребенок - что он любим.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5.Они вызывают гнев и желание отомстить, желание это остается вытесненным, и проявляется только много позже.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6.Они разрушают восприимчивость к собственному страданию и сострадание к другим, ограничивая, таким образом, способность ребенка познавать себя и мир.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Какой урок из этого выносит ребенок?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не заслуживает уважения.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2.Хорошему можно научиться посредством наказания (оно обычно научает ребенка желанию наказывать, в свою очередь других).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3.Страдание не нужно принимать близко к сердцу, его следует игнорировать (это опасно для иммунной системы).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4.Насилие - это проявление любви (на этой почве вырастают многие извращения).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5.Отрицание чувств - нормальное здоровое явление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 взрослых нет защиты.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Каким образом проявляется вытесненный гнев у детей?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1.Насмешками </w:t>
      </w:r>
      <w:proofErr w:type="gramStart"/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слабыми и беззащитными.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2.Драками.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3.Унижением девочек, символизирующих мать.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4.Плохим отношением к воспитателю.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5.Выбором видео и игр, дающих возможность заново испытать вытесненные чувства ярости и гнева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113F5" w:rsidRPr="002968E8" w:rsidRDefault="00B113F5" w:rsidP="00296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СТРАТЕГИИ ПРЕДУПРЕЖДЕНИЯ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1.ПОДАВАЙТЕ ХОРОШИЙ ПРИМЕР.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2.СТАНЬТЕ ЧАСТЫМ ПОСЕТИТЕЛЕМ ДЕТСКОГО САДА.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Вашего ребенка возникли проблемы, вызывающие у него депрессию и приводящие к возникновению низкой самооценки, идите в детский сад - ВМЕШАЙТЕСЬ! Персонал детского сада существует для того, чтобы </w:t>
      </w:r>
      <w:proofErr w:type="gramStart"/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развиваться</w:t>
      </w:r>
      <w:proofErr w:type="gramEnd"/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преуспевать.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3.ЕСЛИ ВЫ НЕ ЗАЩИТНИК СВОЕМУ РЕБЕНКУ, ТО КТО ЖЕ ВЫ?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4.ГОВОРИТЕ ДЕТЯМ О НАСИЛИИ, КОТОРОЕ ПОКАЗЫВАЮТ ПО ТЕЛЕВИЗОРУ,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5.НЕЛЬЗЯ НЕДООЦЕНИВАТЬ ВАЖНОСТЬ СЛОВ "Я ТЕБЯ ЛЮБЛЮ".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любого возраста нуждаются в одобрении, поцелуях, объятиях, дружеских похлопываниях по плечу. Они хотят слышать " Я горжусь тобой!"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ГОРДИТЕСЬ СВОИМ РЕШЕНИЕМ ВОСПОЛЬЗОВАТЬСЯ ПОМОЩЬЮ. ЭТО ТРУДНОЕ РЕШЕНИЕ, НО ОНО ОТРАЖАЕТ ВАШУ ЗРЕЛОСТЬ. ЭТО ПОМОЖЕТ ПРЕДУПРЕДИТЬ НАСИЛИЕ. ЗАЩИТИТЬ СВОЕГО РЕБЕНКА.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113F5" w:rsidRPr="002968E8" w:rsidRDefault="00B113F5" w:rsidP="002968E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Успешное формирование личности ребёнка, его полноценное развитие во многом зависят от различных факторов, но </w:t>
      </w:r>
      <w:r w:rsidRPr="002968E8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влияние семьи на человека любого возраста несравнимо по своему значению ни с чем больше</w:t>
      </w: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Влияние семьи проявляется в создании и поддержании определённых условий, которые способствуют оптимальному развитию ребёнка в современном обществе. Именно в семье происходят становление и развитие личности человека: закладываются необходимые умения и навыки, формируется характер, приобретается опыт общения с другими людьми. </w:t>
      </w:r>
    </w:p>
    <w:p w:rsidR="00B113F5" w:rsidRPr="002968E8" w:rsidRDefault="00B113F5" w:rsidP="002968E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Влияние родителей на развитие ребёнка огромно. Дети, растущие в атмосфере любви и понимания, имеют меньше проблем, связанных со здоровьем, трудностей с обучением в школе, общением со сверстниками, и, наоборот, как правило, нарушение детско-родительских отношений ведёт к формированию различных психологических проблем и комплексов. В целом современные детско-родительские отношения отличаются сложностью и общей тенденцией на уровне социума пренебрежением родительскими обязанностями. Особенно </w:t>
      </w:r>
      <w:r w:rsidRPr="002968E8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тревожным моментом является частое проявление жестокости в семье, что наносит ущерб физическому и психическому здоровью ребёнка, его благополучию</w:t>
      </w: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113F5" w:rsidRPr="002968E8" w:rsidRDefault="00B113F5" w:rsidP="00296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Виды ответственности лиц, допускающих жестокое обращение  с детьми, в соответствии с законодательством РФ.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российском законодательстве существуют несколько видов ответственности лиц, допускающих жестокое обращение с ребёнком.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Дисциплинарной ответственности</w:t>
      </w: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Административная ответственность.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Гражданско-правовая ответственность.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Жестокое обращение с ребёнком может послужить основанием для привлечения родителе</w:t>
      </w:r>
      <w:proofErr w:type="gramStart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й(</w:t>
      </w:r>
      <w:proofErr w:type="gramEnd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лиц, их заменяющих) к ответственности в соответствии с семейным законодательством.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Пример: лишение родительских пра</w:t>
      </w:r>
      <w:proofErr w:type="gramStart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в(</w:t>
      </w:r>
      <w:proofErr w:type="gramEnd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ст.69 Семейного кодекса РФ), ограничение родительских прав (ст. 73 Семейного кодекса РФ), отобрание ребёнка при  непосредственной угрозе жизни ребёнка или его здоровью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(ст. 77  Семейного кодекса РФ)</w:t>
      </w:r>
    </w:p>
    <w:p w:rsidR="00B113F5" w:rsidRPr="002968E8" w:rsidRDefault="00B113F5" w:rsidP="00296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Уголовная ответственность.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Примеры: ст.111(умышленное причинение тяжёлого вреда здоровью),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 112 (умышленное причинение средней  тяжести вреда здоровью), ст. 113(причинение тяжкого или средней тяжести вреда здоровью в состоянии аффекта)</w:t>
      </w:r>
      <w:proofErr w:type="gramStart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,с</w:t>
      </w:r>
      <w:proofErr w:type="gramEnd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т.115(умышленное причинение лёгкого вреда здоровью), </w:t>
      </w: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ст.116(побои),ст.117(истязание), ст.118(причинение тяжкого или средней тяжести вреда здоровью по неосторожности), ст.131 (изнасилование), ст.132(насильственные действия сексуального характера), ст. 134 (половое сношение и иные действия сексуального характера с лицом</w:t>
      </w:r>
      <w:proofErr w:type="gramStart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достигшим четырнадцатилетнего возраста), ст. 125 (оставление в опасности), ст. 124 (неоказание помощи больному), ст.156(неисполнение обязанностей по воспитанию несовершеннолетнего), ст.  157(злостное уклонение от уплаты средств на содержание детей), ст.110 (доведение до самоубийства).   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«Ребенок должен быть защищен от всех форм небрежного отношения, жестокости и эксплуатации». Принцип 9 Декларации прав ребенка (20 ноября 1959 года)</w:t>
      </w: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br/>
        <w:t>Каждый ребенок имеет право жить и воспитываться в семье, где его любят и заботятся о нем!</w:t>
      </w: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br/>
      </w:r>
      <w:r w:rsidRPr="002968E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br/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 xml:space="preserve">                              Не будьте равнодушными!</w:t>
      </w:r>
    </w:p>
    <w:p w:rsidR="002B458F" w:rsidRPr="002968E8" w:rsidRDefault="002B458F" w:rsidP="0029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458F" w:rsidRPr="002968E8" w:rsidSect="002968E8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51"/>
    <w:rsid w:val="00251351"/>
    <w:rsid w:val="002968E8"/>
    <w:rsid w:val="002B458F"/>
    <w:rsid w:val="007D6232"/>
    <w:rsid w:val="008636A0"/>
    <w:rsid w:val="00B1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6380</Characters>
  <Application>Microsoft Office Word</Application>
  <DocSecurity>0</DocSecurity>
  <Lines>53</Lines>
  <Paragraphs>14</Paragraphs>
  <ScaleCrop>false</ScaleCrop>
  <Company>ДСШ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Гость</cp:lastModifiedBy>
  <cp:revision>2</cp:revision>
  <dcterms:created xsi:type="dcterms:W3CDTF">2017-10-31T07:33:00Z</dcterms:created>
  <dcterms:modified xsi:type="dcterms:W3CDTF">2017-10-31T07:33:00Z</dcterms:modified>
</cp:coreProperties>
</file>